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02B" w:rsidRPr="00F222FF" w:rsidRDefault="00E01E1E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25.09.2019 Г. № 17/4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5002B" w:rsidRPr="00E305C6" w:rsidRDefault="0085002B" w:rsidP="0085002B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85002B" w:rsidRDefault="0085002B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 ПОЛОЖЕНИЯ ПО ОПЛАТЕ ТРУДА ВЫБОРНЫХ ДОЛЖНОСТНЫХ ЛИЦ МЕСТНОГО</w:t>
      </w:r>
      <w:r w:rsidR="00AD28C0">
        <w:rPr>
          <w:rFonts w:ascii="Arial" w:hAnsi="Arial" w:cs="Arial"/>
          <w:b/>
          <w:sz w:val="32"/>
          <w:szCs w:val="32"/>
        </w:rPr>
        <w:t xml:space="preserve"> САМОУПРАВЛЕНИЯ, ОСУЩЕСТВЛЯЮЩЕЙ</w:t>
      </w:r>
      <w:r>
        <w:rPr>
          <w:rFonts w:ascii="Arial" w:hAnsi="Arial" w:cs="Arial"/>
          <w:b/>
          <w:sz w:val="32"/>
          <w:szCs w:val="32"/>
        </w:rPr>
        <w:t xml:space="preserve"> СВОИ ПОЛНОМОЧИЯ НА ПОСТОЯННОЙ ОСНОВЕ В ЗАСЛАВСКОМ МУНИЦИПАЛЬНОМ ОБРАЗОВАНИИ </w:t>
      </w:r>
    </w:p>
    <w:p w:rsidR="007B4392" w:rsidRDefault="007B4392" w:rsidP="0085002B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</w:p>
    <w:p w:rsidR="007B4392" w:rsidRDefault="007B4392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ч.2 ст.53 Федерального закона от </w:t>
      </w:r>
      <w:r w:rsidR="000B5D94">
        <w:rPr>
          <w:rFonts w:ascii="Arial" w:hAnsi="Arial" w:cs="Arial"/>
          <w:sz w:val="24"/>
          <w:szCs w:val="24"/>
        </w:rPr>
        <w:t>6 октября 2003 года № 131 –ФЗ «</w:t>
      </w:r>
      <w:r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Российской Федерации», постановлением Правительства Иркутской области </w:t>
      </w:r>
      <w:r w:rsidR="007A210F">
        <w:rPr>
          <w:rFonts w:ascii="Arial" w:hAnsi="Arial" w:cs="Arial"/>
          <w:sz w:val="24"/>
          <w:szCs w:val="24"/>
        </w:rPr>
        <w:t>от 27 ноября 2014 г. № 599-пп «</w:t>
      </w:r>
      <w:r w:rsidR="000B5D94">
        <w:rPr>
          <w:rFonts w:ascii="Arial" w:hAnsi="Arial" w:cs="Arial"/>
          <w:sz w:val="24"/>
          <w:szCs w:val="24"/>
        </w:rPr>
        <w:t>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>
        <w:rPr>
          <w:rFonts w:ascii="Arial" w:hAnsi="Arial" w:cs="Arial"/>
          <w:sz w:val="24"/>
          <w:szCs w:val="24"/>
        </w:rPr>
        <w:t>»</w:t>
      </w:r>
      <w:r w:rsidR="00AD28C0">
        <w:rPr>
          <w:rFonts w:ascii="Arial" w:hAnsi="Arial" w:cs="Arial"/>
          <w:sz w:val="24"/>
          <w:szCs w:val="24"/>
        </w:rPr>
        <w:t>,</w:t>
      </w:r>
      <w:r w:rsidR="000B5D94">
        <w:rPr>
          <w:rFonts w:ascii="Arial" w:hAnsi="Arial" w:cs="Arial"/>
          <w:sz w:val="24"/>
          <w:szCs w:val="24"/>
        </w:rPr>
        <w:t xml:space="preserve"> внесенных постановлением Правительства Иркутской области от 16 июня 2019 года № 486-пп в части определения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</w:t>
      </w:r>
      <w:r w:rsidR="00255FF8">
        <w:rPr>
          <w:rFonts w:ascii="Arial" w:hAnsi="Arial" w:cs="Arial"/>
          <w:sz w:val="24"/>
          <w:szCs w:val="24"/>
        </w:rPr>
        <w:t>,</w:t>
      </w:r>
      <w:r w:rsidR="00AD28C0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="00AD28C0">
        <w:rPr>
          <w:rFonts w:ascii="Arial" w:hAnsi="Arial" w:cs="Arial"/>
          <w:sz w:val="24"/>
          <w:szCs w:val="24"/>
        </w:rPr>
        <w:t>Заславского</w:t>
      </w:r>
      <w:proofErr w:type="spellEnd"/>
      <w:r w:rsidR="00AD28C0">
        <w:rPr>
          <w:rFonts w:ascii="Arial" w:hAnsi="Arial" w:cs="Arial"/>
          <w:sz w:val="24"/>
          <w:szCs w:val="24"/>
        </w:rPr>
        <w:t xml:space="preserve"> муниципального образования, Дума </w:t>
      </w:r>
      <w:proofErr w:type="spellStart"/>
      <w:r w:rsidR="00AD28C0">
        <w:rPr>
          <w:rFonts w:ascii="Arial" w:hAnsi="Arial" w:cs="Arial"/>
          <w:sz w:val="24"/>
          <w:szCs w:val="24"/>
        </w:rPr>
        <w:t>Заславского</w:t>
      </w:r>
      <w:proofErr w:type="spellEnd"/>
      <w:r w:rsidR="00AD28C0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D28C0" w:rsidRPr="007A210F" w:rsidRDefault="00AD28C0" w:rsidP="007B4392">
      <w:pPr>
        <w:pStyle w:val="a9"/>
        <w:tabs>
          <w:tab w:val="left" w:pos="709"/>
        </w:tabs>
        <w:jc w:val="both"/>
        <w:rPr>
          <w:rFonts w:ascii="Arial" w:hAnsi="Arial" w:cs="Arial"/>
          <w:sz w:val="30"/>
          <w:szCs w:val="30"/>
        </w:rPr>
      </w:pPr>
    </w:p>
    <w:p w:rsidR="00AD28C0" w:rsidRDefault="00AD28C0" w:rsidP="00AD28C0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РЕШИЛА:</w:t>
      </w:r>
    </w:p>
    <w:p w:rsidR="00AD28C0" w:rsidRDefault="00AD28C0" w:rsidP="00AD28C0">
      <w:pPr>
        <w:pStyle w:val="a9"/>
        <w:tabs>
          <w:tab w:val="left" w:pos="709"/>
        </w:tabs>
        <w:jc w:val="center"/>
        <w:rPr>
          <w:rFonts w:ascii="Arial" w:hAnsi="Arial" w:cs="Arial"/>
          <w:b/>
          <w:sz w:val="30"/>
          <w:szCs w:val="30"/>
        </w:rPr>
      </w:pP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1.Утвердить Положение по оплате труда выборного должностного лица местного самоуправления, осуществляющей свои полномочия на постоянной основе в </w:t>
      </w:r>
      <w:proofErr w:type="spellStart"/>
      <w:r>
        <w:rPr>
          <w:rFonts w:ascii="Arial" w:hAnsi="Arial" w:cs="Arial"/>
          <w:sz w:val="24"/>
          <w:szCs w:val="24"/>
        </w:rPr>
        <w:t>Заславском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муниципальном образовании (прилагается).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2.Решение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</w:t>
      </w:r>
      <w:r w:rsidR="000B5D94">
        <w:rPr>
          <w:rFonts w:ascii="Arial" w:hAnsi="Arial" w:cs="Arial"/>
          <w:sz w:val="24"/>
          <w:szCs w:val="24"/>
        </w:rPr>
        <w:t>азования от 28.02.2018 г. № 4/4</w:t>
      </w:r>
      <w:r w:rsidR="00D51992">
        <w:rPr>
          <w:rFonts w:ascii="Arial" w:hAnsi="Arial" w:cs="Arial"/>
          <w:sz w:val="24"/>
          <w:szCs w:val="24"/>
        </w:rPr>
        <w:t xml:space="preserve"> «</w:t>
      </w:r>
      <w:r w:rsidR="000B5D94">
        <w:rPr>
          <w:rFonts w:ascii="Arial" w:hAnsi="Arial" w:cs="Arial"/>
          <w:sz w:val="24"/>
          <w:szCs w:val="24"/>
        </w:rPr>
        <w:t xml:space="preserve">Об утверждении Положения по оплате труда выборных должностных лиц местного самоуправления, осуществляющей свои полномочия на постоянной основе в </w:t>
      </w:r>
      <w:proofErr w:type="spellStart"/>
      <w:r w:rsidR="000B5D94">
        <w:rPr>
          <w:rFonts w:ascii="Arial" w:hAnsi="Arial" w:cs="Arial"/>
          <w:sz w:val="24"/>
          <w:szCs w:val="24"/>
        </w:rPr>
        <w:t>Заславском</w:t>
      </w:r>
      <w:proofErr w:type="spellEnd"/>
      <w:r w:rsidR="000B5D94">
        <w:rPr>
          <w:rFonts w:ascii="Arial" w:hAnsi="Arial" w:cs="Arial"/>
          <w:sz w:val="24"/>
          <w:szCs w:val="24"/>
        </w:rPr>
        <w:t xml:space="preserve"> муниципальном образовании</w:t>
      </w:r>
      <w:r>
        <w:rPr>
          <w:rFonts w:ascii="Arial" w:hAnsi="Arial" w:cs="Arial"/>
          <w:sz w:val="24"/>
          <w:szCs w:val="24"/>
        </w:rPr>
        <w:t>» признать утратившим силу.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3.Правоотношения, установленные настоящим Решением, вступа</w:t>
      </w:r>
      <w:r w:rsidR="009C1612">
        <w:rPr>
          <w:rFonts w:ascii="Arial" w:hAnsi="Arial" w:cs="Arial"/>
          <w:sz w:val="24"/>
          <w:szCs w:val="24"/>
        </w:rPr>
        <w:t>ют в силу со дня подписания.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4.Опубликовать настоящее решение в печатном издании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образования.</w:t>
      </w: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AD28C0" w:rsidRDefault="00AD28C0" w:rsidP="00AD28C0">
      <w:pPr>
        <w:pStyle w:val="a9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AD28C0" w:rsidRDefault="00AD28C0" w:rsidP="00AD28C0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D28C0" w:rsidRDefault="00AD28C0" w:rsidP="00AD28C0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BB004C" w:rsidRPr="007A210F" w:rsidRDefault="00AD28C0" w:rsidP="007A210F">
      <w:pPr>
        <w:pStyle w:val="a9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BB004C" w:rsidRDefault="00BB004C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lastRenderedPageBreak/>
        <w:t>Утверждено</w:t>
      </w:r>
    </w:p>
    <w:p w:rsidR="00BB004C" w:rsidRDefault="007A210F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 xml:space="preserve">Решением Думы </w:t>
      </w:r>
      <w:proofErr w:type="spellStart"/>
      <w:r>
        <w:rPr>
          <w:rFonts w:ascii="Courier New" w:eastAsia="Times New Roman" w:hAnsi="Courier New" w:cs="Courier New"/>
          <w:b/>
        </w:rPr>
        <w:t>Заславского</w:t>
      </w:r>
      <w:proofErr w:type="spellEnd"/>
    </w:p>
    <w:p w:rsidR="00BB004C" w:rsidRDefault="00BB004C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>муниципального образования</w:t>
      </w:r>
    </w:p>
    <w:p w:rsidR="00BB004C" w:rsidRDefault="00E01E1E" w:rsidP="00BB004C">
      <w:pPr>
        <w:pStyle w:val="a9"/>
        <w:jc w:val="right"/>
        <w:rPr>
          <w:rFonts w:ascii="Courier New" w:eastAsia="Times New Roman" w:hAnsi="Courier New" w:cs="Courier New"/>
          <w:b/>
        </w:rPr>
      </w:pPr>
      <w:r>
        <w:rPr>
          <w:rFonts w:ascii="Courier New" w:eastAsia="Times New Roman" w:hAnsi="Courier New" w:cs="Courier New"/>
          <w:b/>
        </w:rPr>
        <w:t>от 25.09.2019 г. № 17/4</w:t>
      </w:r>
    </w:p>
    <w:p w:rsidR="00BB004C" w:rsidRPr="007A210F" w:rsidRDefault="00BB004C" w:rsidP="00BB004C">
      <w:pPr>
        <w:pStyle w:val="a9"/>
        <w:jc w:val="center"/>
        <w:rPr>
          <w:rFonts w:ascii="Arial" w:eastAsia="Times New Roman" w:hAnsi="Arial" w:cs="Arial"/>
          <w:sz w:val="24"/>
          <w:szCs w:val="24"/>
        </w:rPr>
      </w:pPr>
    </w:p>
    <w:p w:rsidR="00BB004C" w:rsidRDefault="00BB004C" w:rsidP="00BB004C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BB004C">
        <w:rPr>
          <w:rFonts w:ascii="Arial" w:eastAsia="Times New Roman" w:hAnsi="Arial" w:cs="Arial"/>
          <w:b/>
          <w:sz w:val="32"/>
          <w:szCs w:val="32"/>
        </w:rPr>
        <w:t xml:space="preserve">Положение </w:t>
      </w:r>
      <w:r>
        <w:rPr>
          <w:rFonts w:ascii="Arial" w:eastAsia="Times New Roman" w:hAnsi="Arial" w:cs="Arial"/>
          <w:b/>
          <w:sz w:val="32"/>
          <w:szCs w:val="32"/>
        </w:rPr>
        <w:t xml:space="preserve">об оплате труда выборного должностного лица местного самоуправления, осуществляющей свои полномочия на постоянной основе в </w:t>
      </w:r>
      <w:proofErr w:type="spellStart"/>
      <w:r>
        <w:rPr>
          <w:rFonts w:ascii="Arial" w:eastAsia="Times New Roman" w:hAnsi="Arial" w:cs="Arial"/>
          <w:b/>
          <w:sz w:val="32"/>
          <w:szCs w:val="32"/>
        </w:rPr>
        <w:t>Заславском</w:t>
      </w:r>
      <w:proofErr w:type="spellEnd"/>
      <w:r>
        <w:rPr>
          <w:rFonts w:ascii="Arial" w:eastAsia="Times New Roman" w:hAnsi="Arial" w:cs="Arial"/>
          <w:b/>
          <w:sz w:val="32"/>
          <w:szCs w:val="32"/>
        </w:rPr>
        <w:t xml:space="preserve"> муниципальном образовании</w:t>
      </w:r>
    </w:p>
    <w:p w:rsidR="00BB004C" w:rsidRPr="007A210F" w:rsidRDefault="00BB004C" w:rsidP="00BB004C">
      <w:pPr>
        <w:pStyle w:val="a9"/>
        <w:jc w:val="center"/>
        <w:rPr>
          <w:rFonts w:ascii="Arial" w:eastAsia="Times New Roman" w:hAnsi="Arial" w:cs="Arial"/>
          <w:sz w:val="24"/>
          <w:szCs w:val="24"/>
        </w:rPr>
      </w:pPr>
    </w:p>
    <w:p w:rsidR="00BB004C" w:rsidRDefault="00BB004C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соответствии</w:t>
      </w:r>
      <w:r w:rsidR="00255FF8">
        <w:rPr>
          <w:rFonts w:ascii="Arial" w:eastAsia="Times New Roman" w:hAnsi="Arial" w:cs="Arial"/>
          <w:sz w:val="24"/>
          <w:szCs w:val="24"/>
        </w:rPr>
        <w:t xml:space="preserve"> с постановление Правительства И</w:t>
      </w:r>
      <w:r>
        <w:rPr>
          <w:rFonts w:ascii="Arial" w:eastAsia="Times New Roman" w:hAnsi="Arial" w:cs="Arial"/>
          <w:sz w:val="24"/>
          <w:szCs w:val="24"/>
        </w:rPr>
        <w:t xml:space="preserve">ркутской области </w:t>
      </w:r>
      <w:r w:rsidR="00F222FF">
        <w:rPr>
          <w:rFonts w:ascii="Arial" w:hAnsi="Arial" w:cs="Arial"/>
          <w:sz w:val="24"/>
          <w:szCs w:val="24"/>
        </w:rPr>
        <w:t>от 2</w:t>
      </w:r>
      <w:r w:rsidR="00255FF8">
        <w:rPr>
          <w:rFonts w:ascii="Arial" w:hAnsi="Arial" w:cs="Arial"/>
          <w:sz w:val="24"/>
          <w:szCs w:val="24"/>
        </w:rPr>
        <w:t>7 ноября 2014 г. № 599</w:t>
      </w:r>
      <w:r w:rsidR="00F222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-ПП </w:t>
      </w:r>
      <w:r w:rsidR="00255FF8">
        <w:rPr>
          <w:rFonts w:ascii="Arial" w:hAnsi="Arial" w:cs="Arial"/>
          <w:sz w:val="24"/>
          <w:szCs w:val="24"/>
        </w:rPr>
        <w:t>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</w:t>
      </w:r>
      <w:r w:rsidR="006F2919">
        <w:rPr>
          <w:rFonts w:ascii="Arial" w:hAnsi="Arial" w:cs="Arial"/>
          <w:sz w:val="24"/>
          <w:szCs w:val="24"/>
        </w:rPr>
        <w:t>е, муниципальных служащих и сод</w:t>
      </w:r>
      <w:r w:rsidR="00255FF8">
        <w:rPr>
          <w:rFonts w:ascii="Arial" w:hAnsi="Arial" w:cs="Arial"/>
          <w:sz w:val="24"/>
          <w:szCs w:val="24"/>
        </w:rPr>
        <w:t>ержание органов местного самоуправления муниципальных образований Иркутской области» с учетом изменений, внесенных постановлением Правительства Иркутской области от 19 июня 2019 года № 486-пп в части определения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служащих.</w:t>
      </w:r>
    </w:p>
    <w:p w:rsidR="00BB004C" w:rsidRDefault="00BB004C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Норматив формирования расходов на оплату труда выборного должностного лица – главы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</w:t>
      </w:r>
      <w:r w:rsidR="00665E25">
        <w:rPr>
          <w:rFonts w:ascii="Arial" w:hAnsi="Arial" w:cs="Arial"/>
          <w:sz w:val="24"/>
          <w:szCs w:val="24"/>
        </w:rPr>
        <w:t>ания на 2019</w:t>
      </w:r>
      <w:r>
        <w:rPr>
          <w:rFonts w:ascii="Arial" w:hAnsi="Arial" w:cs="Arial"/>
          <w:sz w:val="24"/>
          <w:szCs w:val="24"/>
        </w:rPr>
        <w:t xml:space="preserve"> год составляет </w:t>
      </w:r>
      <w:r w:rsidR="00665E25">
        <w:rPr>
          <w:rFonts w:ascii="Arial" w:hAnsi="Arial" w:cs="Arial"/>
          <w:sz w:val="24"/>
          <w:szCs w:val="24"/>
        </w:rPr>
        <w:t>578 275 рублей</w:t>
      </w:r>
      <w:r w:rsidR="007C5FBD">
        <w:rPr>
          <w:rFonts w:ascii="Arial" w:hAnsi="Arial" w:cs="Arial"/>
          <w:sz w:val="24"/>
          <w:szCs w:val="24"/>
        </w:rPr>
        <w:t xml:space="preserve"> (нормати</w:t>
      </w:r>
      <w:r w:rsidR="00BF48BF">
        <w:rPr>
          <w:rFonts w:ascii="Arial" w:hAnsi="Arial" w:cs="Arial"/>
          <w:sz w:val="24"/>
          <w:szCs w:val="24"/>
        </w:rPr>
        <w:t xml:space="preserve">в рассчитан </w:t>
      </w:r>
      <w:r w:rsidR="00BF48BF" w:rsidRPr="005F79AA">
        <w:rPr>
          <w:rFonts w:ascii="Arial" w:hAnsi="Arial" w:cs="Arial"/>
          <w:sz w:val="24"/>
          <w:szCs w:val="24"/>
        </w:rPr>
        <w:t>министерством труда и занятости</w:t>
      </w:r>
      <w:r w:rsidR="00BF48BF">
        <w:rPr>
          <w:rFonts w:ascii="Arial" w:hAnsi="Arial" w:cs="Arial"/>
          <w:sz w:val="24"/>
          <w:szCs w:val="24"/>
        </w:rPr>
        <w:t xml:space="preserve"> Иркутской области</w:t>
      </w:r>
      <w:r w:rsidR="007C5FBD">
        <w:rPr>
          <w:rFonts w:ascii="Arial" w:hAnsi="Arial" w:cs="Arial"/>
          <w:sz w:val="24"/>
          <w:szCs w:val="24"/>
        </w:rPr>
        <w:t>).</w:t>
      </w:r>
    </w:p>
    <w:p w:rsidR="007C5FBD" w:rsidRDefault="007C5FBD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Исходя из норматива формирования расходов на оплату труда:</w:t>
      </w:r>
    </w:p>
    <w:p w:rsidR="007C5FBD" w:rsidRDefault="007C5FBD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1.Размер должностного оклада главы сельского поселения устанавливается в размере </w:t>
      </w:r>
      <w:r w:rsidR="00BF48BF">
        <w:rPr>
          <w:rFonts w:ascii="Arial" w:hAnsi="Arial" w:cs="Arial"/>
          <w:sz w:val="24"/>
          <w:szCs w:val="24"/>
        </w:rPr>
        <w:t>3708</w:t>
      </w:r>
      <w:r w:rsidR="009233C8">
        <w:rPr>
          <w:rFonts w:ascii="Arial" w:hAnsi="Arial" w:cs="Arial"/>
          <w:sz w:val="24"/>
          <w:szCs w:val="24"/>
        </w:rPr>
        <w:t xml:space="preserve"> рублей.</w:t>
      </w:r>
    </w:p>
    <w:p w:rsidR="00BF48BF" w:rsidRDefault="00BF48BF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2.Поправочный коэффицие</w:t>
      </w:r>
      <w:r w:rsidR="007C1749">
        <w:rPr>
          <w:rFonts w:ascii="Arial" w:hAnsi="Arial" w:cs="Arial"/>
          <w:sz w:val="24"/>
          <w:szCs w:val="24"/>
        </w:rPr>
        <w:t>нт, определяемый от численности населения муниципального образования</w:t>
      </w:r>
      <w:r w:rsidR="007A210F">
        <w:rPr>
          <w:rFonts w:ascii="Arial" w:hAnsi="Arial" w:cs="Arial"/>
          <w:sz w:val="24"/>
          <w:szCs w:val="24"/>
        </w:rPr>
        <w:t xml:space="preserve"> составляет 11,02</w:t>
      </w:r>
      <w:r w:rsidR="007C1749">
        <w:rPr>
          <w:rFonts w:ascii="Arial" w:hAnsi="Arial" w:cs="Arial"/>
          <w:sz w:val="24"/>
          <w:szCs w:val="24"/>
        </w:rPr>
        <w:t xml:space="preserve"> (численность </w:t>
      </w:r>
      <w:proofErr w:type="spellStart"/>
      <w:r w:rsidR="007C1749">
        <w:rPr>
          <w:rFonts w:ascii="Arial" w:hAnsi="Arial" w:cs="Arial"/>
          <w:sz w:val="24"/>
          <w:szCs w:val="24"/>
        </w:rPr>
        <w:t>Заславского</w:t>
      </w:r>
      <w:proofErr w:type="spellEnd"/>
      <w:r w:rsidR="007C1749">
        <w:rPr>
          <w:rFonts w:ascii="Arial" w:hAnsi="Arial" w:cs="Arial"/>
          <w:sz w:val="24"/>
          <w:szCs w:val="24"/>
        </w:rPr>
        <w:t xml:space="preserve"> муниципального обр</w:t>
      </w:r>
      <w:r w:rsidR="00E01E1E">
        <w:rPr>
          <w:rFonts w:ascii="Arial" w:hAnsi="Arial" w:cs="Arial"/>
          <w:sz w:val="24"/>
          <w:szCs w:val="24"/>
        </w:rPr>
        <w:t>азования</w:t>
      </w:r>
      <w:r w:rsidR="007A210F">
        <w:rPr>
          <w:rFonts w:ascii="Arial" w:hAnsi="Arial" w:cs="Arial"/>
          <w:sz w:val="24"/>
          <w:szCs w:val="24"/>
        </w:rPr>
        <w:t xml:space="preserve"> на 01 января 2019 г. 936</w:t>
      </w:r>
      <w:r w:rsidR="007C1749">
        <w:rPr>
          <w:rFonts w:ascii="Arial" w:hAnsi="Arial" w:cs="Arial"/>
          <w:sz w:val="24"/>
          <w:szCs w:val="24"/>
        </w:rPr>
        <w:t xml:space="preserve"> человек).</w:t>
      </w:r>
    </w:p>
    <w:p w:rsidR="007C1749" w:rsidRDefault="007C1749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3.Коэффициент, зав</w:t>
      </w:r>
      <w:r w:rsidR="00E01E1E">
        <w:rPr>
          <w:rFonts w:ascii="Arial" w:hAnsi="Arial" w:cs="Arial"/>
          <w:sz w:val="24"/>
          <w:szCs w:val="24"/>
        </w:rPr>
        <w:t xml:space="preserve">исящий от количества населенных </w:t>
      </w:r>
      <w:r>
        <w:rPr>
          <w:rFonts w:ascii="Arial" w:hAnsi="Arial" w:cs="Arial"/>
          <w:sz w:val="24"/>
          <w:szCs w:val="24"/>
        </w:rPr>
        <w:t>пунктов</w:t>
      </w:r>
      <w:r w:rsidR="00E01E1E">
        <w:rPr>
          <w:rFonts w:ascii="Arial" w:hAnsi="Arial" w:cs="Arial"/>
          <w:sz w:val="24"/>
          <w:szCs w:val="24"/>
        </w:rPr>
        <w:t>,</w:t>
      </w:r>
      <w:r w:rsidR="005F79AA">
        <w:rPr>
          <w:rFonts w:ascii="Arial" w:hAnsi="Arial" w:cs="Arial"/>
          <w:sz w:val="24"/>
          <w:szCs w:val="24"/>
        </w:rPr>
        <w:t xml:space="preserve"> в</w:t>
      </w:r>
      <w:r w:rsidR="00E01E1E">
        <w:rPr>
          <w:rFonts w:ascii="Arial" w:hAnsi="Arial" w:cs="Arial"/>
          <w:sz w:val="24"/>
          <w:szCs w:val="24"/>
        </w:rPr>
        <w:t xml:space="preserve">ходящих в состав муниципального </w:t>
      </w:r>
      <w:r w:rsidR="005F79AA">
        <w:rPr>
          <w:rFonts w:ascii="Arial" w:hAnsi="Arial" w:cs="Arial"/>
          <w:sz w:val="24"/>
          <w:szCs w:val="24"/>
        </w:rPr>
        <w:t>образования</w:t>
      </w:r>
      <w:r w:rsidR="00E01E1E">
        <w:rPr>
          <w:rFonts w:ascii="Arial" w:hAnsi="Arial" w:cs="Arial"/>
          <w:sz w:val="24"/>
          <w:szCs w:val="24"/>
        </w:rPr>
        <w:t>,</w:t>
      </w:r>
      <w:r w:rsidR="005F79AA">
        <w:rPr>
          <w:rFonts w:ascii="Arial" w:hAnsi="Arial" w:cs="Arial"/>
          <w:sz w:val="24"/>
          <w:szCs w:val="24"/>
        </w:rPr>
        <w:t xml:space="preserve"> составляет 1(3 населенных пункта)</w:t>
      </w:r>
    </w:p>
    <w:p w:rsidR="000F4C70" w:rsidRDefault="005F79AA" w:rsidP="000F4C70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Поправочный коэффициент, зависящий от количества исполняемы</w:t>
      </w:r>
      <w:r w:rsidR="000F4C70">
        <w:rPr>
          <w:rFonts w:ascii="Arial" w:hAnsi="Arial" w:cs="Arial"/>
          <w:sz w:val="24"/>
          <w:szCs w:val="24"/>
        </w:rPr>
        <w:t>х полномочий составляет 0,9 (</w:t>
      </w:r>
      <w:r w:rsidR="000F4C70" w:rsidRPr="000F4C70">
        <w:rPr>
          <w:rFonts w:ascii="Arial" w:hAnsi="Arial" w:cs="Arial"/>
          <w:b/>
          <w:sz w:val="24"/>
          <w:szCs w:val="24"/>
        </w:rPr>
        <w:t>13 вопросов</w:t>
      </w:r>
      <w:r w:rsidR="000F4C70">
        <w:rPr>
          <w:rFonts w:ascii="Arial" w:hAnsi="Arial" w:cs="Arial"/>
          <w:sz w:val="24"/>
          <w:szCs w:val="24"/>
        </w:rPr>
        <w:t xml:space="preserve"> местного значения закрепленных в соответствии с Федеральным законом № 131-ФЗ; </w:t>
      </w:r>
      <w:r w:rsidR="000F4C70" w:rsidRPr="000F4C70">
        <w:rPr>
          <w:rFonts w:ascii="Arial" w:hAnsi="Arial" w:cs="Arial"/>
          <w:b/>
          <w:sz w:val="24"/>
          <w:szCs w:val="24"/>
        </w:rPr>
        <w:t>5 вопросов</w:t>
      </w:r>
      <w:r w:rsidR="000F4C70">
        <w:rPr>
          <w:rFonts w:ascii="Arial" w:hAnsi="Arial" w:cs="Arial"/>
          <w:sz w:val="24"/>
          <w:szCs w:val="24"/>
        </w:rPr>
        <w:t xml:space="preserve"> местного значения, закрепленных в соответствии с Законом № 96-ОЗ</w:t>
      </w:r>
      <w:r>
        <w:rPr>
          <w:rFonts w:ascii="Arial" w:hAnsi="Arial" w:cs="Arial"/>
          <w:sz w:val="24"/>
          <w:szCs w:val="24"/>
        </w:rPr>
        <w:t>).</w:t>
      </w:r>
    </w:p>
    <w:p w:rsidR="004220CE" w:rsidRDefault="000F4C70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4220CE">
        <w:rPr>
          <w:rFonts w:ascii="Arial" w:hAnsi="Arial" w:cs="Arial"/>
          <w:sz w:val="24"/>
          <w:szCs w:val="24"/>
        </w:rPr>
        <w:t>Денежное содержание выплачивается с учетом надбавки районного коэффициента</w:t>
      </w:r>
      <w:r>
        <w:rPr>
          <w:rFonts w:ascii="Arial" w:hAnsi="Arial" w:cs="Arial"/>
          <w:sz w:val="24"/>
          <w:szCs w:val="24"/>
        </w:rPr>
        <w:t xml:space="preserve"> составляет -1,3</w:t>
      </w:r>
      <w:r w:rsidR="004220C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размер </w:t>
      </w:r>
      <w:r w:rsidR="004220CE">
        <w:rPr>
          <w:rFonts w:ascii="Arial" w:hAnsi="Arial" w:cs="Arial"/>
          <w:sz w:val="24"/>
          <w:szCs w:val="24"/>
        </w:rPr>
        <w:t>процентной надбавки к заработной плате за работу в</w:t>
      </w:r>
      <w:r>
        <w:rPr>
          <w:rFonts w:ascii="Arial" w:hAnsi="Arial" w:cs="Arial"/>
          <w:sz w:val="24"/>
          <w:szCs w:val="24"/>
        </w:rPr>
        <w:t xml:space="preserve"> южных районах Иркутской области 30%</w:t>
      </w:r>
      <w:r w:rsidR="004220CE">
        <w:rPr>
          <w:rFonts w:ascii="Arial" w:hAnsi="Arial" w:cs="Arial"/>
          <w:sz w:val="24"/>
          <w:szCs w:val="24"/>
        </w:rPr>
        <w:t>.</w:t>
      </w:r>
    </w:p>
    <w:p w:rsidR="000F4C70" w:rsidRPr="000F4C70" w:rsidRDefault="000F4C70" w:rsidP="000F4C70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0F4C70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Pr="000F4C70">
        <w:rPr>
          <w:rFonts w:ascii="Arial" w:hAnsi="Arial" w:cs="Arial"/>
          <w:sz w:val="24"/>
          <w:szCs w:val="24"/>
        </w:rPr>
        <w:t xml:space="preserve"> Годовой норматив формирования расходов на оплату труда Главы поселения определяется исходя из соответствующего норматива формирования расходов на оплату труда в расчете на месяц, увеличенного в 12 раз.</w:t>
      </w:r>
    </w:p>
    <w:p w:rsidR="000F4C70" w:rsidRDefault="000F4C70" w:rsidP="000F4C70">
      <w:pPr>
        <w:pStyle w:val="a9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0F4C70">
        <w:rPr>
          <w:rFonts w:ascii="Arial" w:hAnsi="Arial" w:cs="Arial"/>
          <w:sz w:val="24"/>
          <w:szCs w:val="24"/>
        </w:rPr>
        <w:t xml:space="preserve"> При определении норматива формирования расходов на оплату труда Главы поселения используются данные отдела сбора и обработки статистической информации в Балаганском районе о численности населения соответствующего муниципального образования по состоянию на 1 января текущего финансового года.</w:t>
      </w:r>
    </w:p>
    <w:p w:rsidR="00B55035" w:rsidRDefault="00B55035" w:rsidP="000F4C70">
      <w:pPr>
        <w:pStyle w:val="a9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По результатам работы за счет собственных средств выплачивается ежеквартальная премия от одного до трех должностных окладов, на премию начисляются районный коэффициент и процентная надбавка к заработной плате в </w:t>
      </w:r>
      <w:r>
        <w:rPr>
          <w:rFonts w:ascii="Arial" w:hAnsi="Arial" w:cs="Arial"/>
          <w:sz w:val="24"/>
          <w:szCs w:val="24"/>
        </w:rPr>
        <w:lastRenderedPageBreak/>
        <w:t>районах крайнего Севера и приравненных к ним местностях, в южных районах Иркутской области в соответствии с действующими федеральными и областными нормативными правовыми актами.</w:t>
      </w:r>
    </w:p>
    <w:p w:rsidR="00B55035" w:rsidRPr="000F4C70" w:rsidRDefault="00B55035" w:rsidP="000F4C70">
      <w:pPr>
        <w:pStyle w:val="a9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9.Размер должностного оклада выборного должностного лица местного самоуправления, осуществляющей</w:t>
      </w:r>
      <w:r w:rsidR="006F2919">
        <w:rPr>
          <w:rFonts w:ascii="Arial" w:hAnsi="Arial" w:cs="Arial"/>
          <w:sz w:val="24"/>
          <w:szCs w:val="24"/>
        </w:rPr>
        <w:t xml:space="preserve"> свои полномочия на постоянной основе в </w:t>
      </w:r>
      <w:proofErr w:type="spellStart"/>
      <w:r w:rsidR="006F2919">
        <w:rPr>
          <w:rFonts w:ascii="Arial" w:hAnsi="Arial" w:cs="Arial"/>
          <w:sz w:val="24"/>
          <w:szCs w:val="24"/>
        </w:rPr>
        <w:t>Заславском</w:t>
      </w:r>
      <w:proofErr w:type="spellEnd"/>
      <w:r w:rsidR="006F2919">
        <w:rPr>
          <w:rFonts w:ascii="Arial" w:hAnsi="Arial" w:cs="Arial"/>
          <w:sz w:val="24"/>
          <w:szCs w:val="24"/>
        </w:rPr>
        <w:t xml:space="preserve"> муниципальном образовании, а также размеры ежемесячных и иных дополнительных выплат подлежат округлению до целого рубля в сторону увеличения.</w:t>
      </w:r>
    </w:p>
    <w:p w:rsidR="000F4C70" w:rsidRDefault="000F4C70" w:rsidP="00BB004C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7A210F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Думы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 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4220CE">
      <w:pPr>
        <w:pStyle w:val="a9"/>
        <w:jc w:val="both"/>
        <w:rPr>
          <w:rFonts w:ascii="Arial" w:hAnsi="Arial" w:cs="Arial"/>
          <w:sz w:val="24"/>
          <w:szCs w:val="24"/>
        </w:rPr>
      </w:pPr>
    </w:p>
    <w:p w:rsidR="004220CE" w:rsidRDefault="004220CE" w:rsidP="009C1612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Приложение 1 к Положению</w:t>
      </w:r>
    </w:p>
    <w:p w:rsid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«Об оплате труда выборного должностного</w:t>
      </w:r>
    </w:p>
    <w:p w:rsidR="004220CE" w:rsidRDefault="009C1612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 лица местного самоуправления,</w:t>
      </w:r>
    </w:p>
    <w:p w:rsid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осу</w:t>
      </w:r>
      <w:r w:rsidR="009C1612">
        <w:rPr>
          <w:rFonts w:ascii="Courier New" w:eastAsia="Times New Roman" w:hAnsi="Courier New" w:cs="Courier New"/>
        </w:rPr>
        <w:t>ществляющего свои полномочия на</w:t>
      </w:r>
    </w:p>
    <w:p w:rsidR="004220CE" w:rsidRDefault="009C1612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 xml:space="preserve">постоянной основе в </w:t>
      </w:r>
      <w:proofErr w:type="spellStart"/>
      <w:r>
        <w:rPr>
          <w:rFonts w:ascii="Courier New" w:eastAsia="Times New Roman" w:hAnsi="Courier New" w:cs="Courier New"/>
        </w:rPr>
        <w:t>Заславском</w:t>
      </w:r>
      <w:proofErr w:type="spellEnd"/>
    </w:p>
    <w:p w:rsidR="004220CE" w:rsidRPr="004220CE" w:rsidRDefault="004220CE" w:rsidP="004220CE">
      <w:pPr>
        <w:pStyle w:val="a9"/>
        <w:jc w:val="right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</w:rPr>
        <w:t>муниципальном образовании»</w:t>
      </w:r>
    </w:p>
    <w:p w:rsidR="009C1612" w:rsidRDefault="009C1612" w:rsidP="004220CE">
      <w:pPr>
        <w:pStyle w:val="a9"/>
        <w:rPr>
          <w:rFonts w:ascii="Arial" w:eastAsia="Times New Roman" w:hAnsi="Arial" w:cs="Arial"/>
          <w:b/>
          <w:sz w:val="32"/>
          <w:szCs w:val="32"/>
        </w:rPr>
      </w:pPr>
    </w:p>
    <w:p w:rsidR="0085002B" w:rsidRPr="007B4392" w:rsidRDefault="004220CE" w:rsidP="004220CE">
      <w:pPr>
        <w:pStyle w:val="a9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 xml:space="preserve">Расчет норматива формирования расходов на оплату труда главы </w:t>
      </w:r>
      <w:proofErr w:type="spellStart"/>
      <w:r>
        <w:rPr>
          <w:rFonts w:ascii="Arial" w:eastAsia="Times New Roman" w:hAnsi="Arial" w:cs="Arial"/>
          <w:b/>
          <w:sz w:val="32"/>
          <w:szCs w:val="32"/>
        </w:rPr>
        <w:t>Заславского</w:t>
      </w:r>
      <w:proofErr w:type="spellEnd"/>
      <w:r>
        <w:rPr>
          <w:rFonts w:ascii="Arial" w:eastAsia="Times New Roman" w:hAnsi="Arial" w:cs="Arial"/>
          <w:b/>
          <w:sz w:val="32"/>
          <w:szCs w:val="32"/>
        </w:rPr>
        <w:t xml:space="preserve"> муниципального образования</w:t>
      </w:r>
    </w:p>
    <w:p w:rsidR="0085002B" w:rsidRPr="007B4392" w:rsidRDefault="0085002B" w:rsidP="00D15188">
      <w:pPr>
        <w:pStyle w:val="a9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0B3676" w:rsidRPr="006F2919" w:rsidRDefault="006F2919" w:rsidP="006F2919">
      <w:pPr>
        <w:pStyle w:val="a9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соответствии с постановление Правительства Иркутской области </w:t>
      </w:r>
      <w:r>
        <w:rPr>
          <w:rFonts w:ascii="Arial" w:hAnsi="Arial" w:cs="Arial"/>
          <w:sz w:val="24"/>
          <w:szCs w:val="24"/>
        </w:rPr>
        <w:t>от 27 ноября 2014 г. № 599 -ПП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 с учетом изменений, внесенных постановлением Правительства Иркутской области от 19 июня 2019 года № 486-пп в части определения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</w:t>
      </w:r>
      <w:r w:rsidR="000B3676">
        <w:rPr>
          <w:rFonts w:ascii="Arial" w:eastAsia="Times New Roman" w:hAnsi="Arial" w:cs="Arial"/>
          <w:sz w:val="24"/>
          <w:szCs w:val="24"/>
        </w:rPr>
        <w:t xml:space="preserve"> норматив формирования расходов на оплату труда главы </w:t>
      </w:r>
      <w:proofErr w:type="spellStart"/>
      <w:r w:rsidR="000B3676"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0B3676">
        <w:rPr>
          <w:rFonts w:ascii="Arial" w:eastAsia="Times New Roman" w:hAnsi="Arial" w:cs="Arial"/>
          <w:sz w:val="24"/>
          <w:szCs w:val="24"/>
        </w:rPr>
        <w:t xml:space="preserve"> муниципального образования определяется по следующей формуле:</w:t>
      </w:r>
    </w:p>
    <w:p w:rsidR="006F2919" w:rsidRPr="00914F6C" w:rsidRDefault="006F2919" w:rsidP="006F2919">
      <w:pPr>
        <w:pStyle w:val="a9"/>
        <w:jc w:val="center"/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N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6F2919">
        <w:rPr>
          <w:rFonts w:ascii="Arial" w:hAnsi="Arial" w:cs="Arial"/>
          <w:sz w:val="24"/>
          <w:szCs w:val="24"/>
        </w:rPr>
        <w:t xml:space="preserve">= </w:t>
      </w: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N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Б</w:t>
      </w:r>
      <w:r w:rsidRPr="006F2919">
        <w:rPr>
          <w:rFonts w:ascii="Arial" w:hAnsi="Arial" w:cs="Arial"/>
          <w:sz w:val="24"/>
          <w:szCs w:val="24"/>
        </w:rPr>
        <w:t xml:space="preserve"> + </w:t>
      </w: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S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="00914F6C">
        <w:rPr>
          <w:rFonts w:ascii="Arial" w:hAnsi="Arial" w:cs="Arial"/>
          <w:sz w:val="24"/>
          <w:szCs w:val="24"/>
          <w:vertAlign w:val="subscript"/>
        </w:rPr>
        <w:t>,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r w:rsidRPr="006F2919">
        <w:rPr>
          <w:rFonts w:ascii="Arial" w:hAnsi="Arial" w:cs="Arial"/>
          <w:sz w:val="24"/>
          <w:szCs w:val="24"/>
        </w:rPr>
        <w:tab/>
        <w:t>где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N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bscript"/>
        </w:rPr>
        <w:t xml:space="preserve"> -</w:t>
      </w:r>
      <w:r w:rsidRPr="006F2919">
        <w:rPr>
          <w:rFonts w:ascii="Arial" w:hAnsi="Arial" w:cs="Arial"/>
          <w:sz w:val="24"/>
          <w:szCs w:val="24"/>
        </w:rPr>
        <w:t xml:space="preserve"> норматив формирования расходов на оплату труда Главы поселения в расчете на месяц;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N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Б</w:t>
      </w:r>
      <w:r w:rsidRPr="006F2919">
        <w:rPr>
          <w:rFonts w:ascii="Arial" w:hAnsi="Arial" w:cs="Arial"/>
          <w:sz w:val="24"/>
          <w:szCs w:val="24"/>
        </w:rPr>
        <w:t xml:space="preserve"> – базовый норматив формирования расходов на оплату труда главы муниципального образования, определяемый как: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N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Б</w:t>
      </w:r>
      <w:r w:rsidRPr="006F2919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Q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min</w:t>
      </w:r>
      <w:proofErr w:type="spellEnd"/>
      <w:r w:rsidRPr="006F2919">
        <w:rPr>
          <w:rFonts w:ascii="Arial" w:hAnsi="Arial" w:cs="Arial"/>
          <w:sz w:val="24"/>
          <w:szCs w:val="24"/>
        </w:rPr>
        <w:t xml:space="preserve"> * </w:t>
      </w: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K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>
        <w:rPr>
          <w:rFonts w:ascii="Arial" w:hAnsi="Arial" w:cs="Arial"/>
          <w:sz w:val="24"/>
          <w:szCs w:val="24"/>
          <w:vertAlign w:val="superscript"/>
        </w:rPr>
        <w:t>В</w:t>
      </w:r>
      <w:r w:rsidRPr="006F2919"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6F2919">
        <w:rPr>
          <w:rFonts w:ascii="Arial" w:hAnsi="Arial" w:cs="Arial"/>
          <w:sz w:val="24"/>
          <w:szCs w:val="24"/>
        </w:rPr>
        <w:t>* К</w:t>
      </w:r>
      <w:proofErr w:type="spellStart"/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 xml:space="preserve">НП </w:t>
      </w:r>
      <w:r w:rsidRPr="006F2919">
        <w:rPr>
          <w:rFonts w:ascii="Arial" w:hAnsi="Arial" w:cs="Arial"/>
          <w:sz w:val="24"/>
          <w:szCs w:val="24"/>
        </w:rPr>
        <w:t xml:space="preserve">* </w:t>
      </w: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K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ПЧ</w:t>
      </w:r>
      <w:r w:rsidRPr="006F2919">
        <w:rPr>
          <w:rFonts w:ascii="Arial" w:hAnsi="Arial" w:cs="Arial"/>
          <w:sz w:val="24"/>
          <w:szCs w:val="24"/>
        </w:rPr>
        <w:t>,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r w:rsidRPr="006F2919">
        <w:rPr>
          <w:rFonts w:ascii="Arial" w:hAnsi="Arial" w:cs="Arial"/>
          <w:sz w:val="24"/>
          <w:szCs w:val="24"/>
        </w:rPr>
        <w:tab/>
        <w:t>где: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Q</w:t>
      </w:r>
      <w:r w:rsidRPr="006F2919">
        <w:rPr>
          <w:rFonts w:ascii="Arial" w:hAnsi="Arial" w:cs="Arial"/>
          <w:sz w:val="24"/>
          <w:szCs w:val="24"/>
          <w:vertAlign w:val="superscript"/>
          <w:lang w:val="en-US"/>
        </w:rPr>
        <w:t>min</w:t>
      </w:r>
      <w:proofErr w:type="spellEnd"/>
      <w:r w:rsidRPr="006F2919">
        <w:rPr>
          <w:rFonts w:ascii="Arial" w:hAnsi="Arial" w:cs="Arial"/>
          <w:sz w:val="24"/>
          <w:szCs w:val="24"/>
          <w:vertAlign w:val="subscript"/>
        </w:rPr>
        <w:t xml:space="preserve"> -</w:t>
      </w:r>
      <w:r w:rsidRPr="006F2919">
        <w:rPr>
          <w:rFonts w:ascii="Arial" w:hAnsi="Arial" w:cs="Arial"/>
          <w:sz w:val="24"/>
          <w:szCs w:val="24"/>
        </w:rPr>
        <w:t xml:space="preserve"> должностной оклад муниципального служащего, замещающего в местной администрации должность муниципальной службы, определяемый в размере, равном должностному окладу муниципального служащего, замещающего в местной администрации должность муниципальной службы «специалист», согласно соотношению должностей муниципальной службы и должностей государственной гражданской службы Иркутской области в соответствии с Законом Иркутской области от 15 октября 2007 года № 89-оз «О реестре </w:t>
      </w:r>
      <w:r w:rsidRPr="006F2919">
        <w:rPr>
          <w:rFonts w:ascii="Arial" w:hAnsi="Arial" w:cs="Arial"/>
          <w:sz w:val="24"/>
          <w:szCs w:val="24"/>
        </w:rPr>
        <w:lastRenderedPageBreak/>
        <w:t>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установленном на 1 января 2019 года;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K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В</w:t>
      </w:r>
      <w:r w:rsidRPr="006F2919">
        <w:rPr>
          <w:rFonts w:ascii="Arial" w:hAnsi="Arial" w:cs="Arial"/>
          <w:sz w:val="24"/>
          <w:szCs w:val="24"/>
          <w:vertAlign w:val="subscript"/>
        </w:rPr>
        <w:t xml:space="preserve"> -</w:t>
      </w:r>
      <w:r w:rsidRPr="006F2919">
        <w:rPr>
          <w:rFonts w:ascii="Arial" w:hAnsi="Arial" w:cs="Arial"/>
          <w:sz w:val="24"/>
          <w:szCs w:val="24"/>
        </w:rPr>
        <w:t xml:space="preserve"> поправочный коэффициент, определяемый в соответствии с </w:t>
      </w:r>
      <w:proofErr w:type="gramStart"/>
      <w:r w:rsidRPr="006F2919">
        <w:rPr>
          <w:rFonts w:ascii="Arial" w:hAnsi="Arial" w:cs="Arial"/>
          <w:sz w:val="24"/>
          <w:szCs w:val="24"/>
        </w:rPr>
        <w:t>приложениями</w:t>
      </w:r>
      <w:r w:rsidR="00DA7007">
        <w:rPr>
          <w:rFonts w:ascii="Arial" w:hAnsi="Arial" w:cs="Arial"/>
          <w:sz w:val="24"/>
          <w:szCs w:val="24"/>
        </w:rPr>
        <w:t xml:space="preserve"> </w:t>
      </w:r>
      <w:r w:rsidRPr="006F2919">
        <w:rPr>
          <w:rFonts w:ascii="Arial" w:hAnsi="Arial" w:cs="Arial"/>
          <w:sz w:val="24"/>
          <w:szCs w:val="24"/>
        </w:rPr>
        <w:t>,</w:t>
      </w:r>
      <w:proofErr w:type="gramEnd"/>
      <w:r w:rsidRPr="006F2919">
        <w:rPr>
          <w:rFonts w:ascii="Arial" w:hAnsi="Arial" w:cs="Arial"/>
          <w:sz w:val="24"/>
          <w:szCs w:val="24"/>
        </w:rPr>
        <w:t xml:space="preserve"> 2 к настоящим нормативам;</w:t>
      </w:r>
    </w:p>
    <w:p w:rsidR="006F2919" w:rsidRPr="006F2919" w:rsidRDefault="006F2919" w:rsidP="006F2919">
      <w:pPr>
        <w:pStyle w:val="a9"/>
        <w:rPr>
          <w:rFonts w:ascii="Arial" w:hAnsi="Arial" w:cs="Arial"/>
          <w:sz w:val="24"/>
          <w:szCs w:val="24"/>
        </w:rPr>
      </w:pPr>
      <w:r w:rsidRPr="006F2919">
        <w:rPr>
          <w:rFonts w:ascii="Arial" w:hAnsi="Arial" w:cs="Arial"/>
          <w:sz w:val="24"/>
          <w:szCs w:val="24"/>
        </w:rPr>
        <w:t>К</w:t>
      </w:r>
      <w:proofErr w:type="spellStart"/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НП</w:t>
      </w:r>
      <w:r w:rsidRPr="006F2919">
        <w:rPr>
          <w:rFonts w:ascii="Arial" w:hAnsi="Arial" w:cs="Arial"/>
          <w:sz w:val="24"/>
          <w:szCs w:val="24"/>
          <w:vertAlign w:val="subscript"/>
        </w:rPr>
        <w:t xml:space="preserve"> -</w:t>
      </w:r>
      <w:r w:rsidRPr="006F2919">
        <w:rPr>
          <w:rFonts w:ascii="Arial" w:hAnsi="Arial" w:cs="Arial"/>
          <w:sz w:val="24"/>
          <w:szCs w:val="24"/>
        </w:rPr>
        <w:t xml:space="preserve"> коэффициент, зависящий от количества населенных пунктов, входящих в состав муниципального образования, определяемый в </w:t>
      </w:r>
      <w:r w:rsidR="00DA7007">
        <w:rPr>
          <w:rFonts w:ascii="Arial" w:hAnsi="Arial" w:cs="Arial"/>
          <w:sz w:val="24"/>
          <w:szCs w:val="24"/>
        </w:rPr>
        <w:t>соответствии с приложениями 3,</w:t>
      </w:r>
      <w:r w:rsidRPr="006F2919">
        <w:rPr>
          <w:rFonts w:ascii="Arial" w:hAnsi="Arial" w:cs="Arial"/>
          <w:sz w:val="24"/>
          <w:szCs w:val="24"/>
        </w:rPr>
        <w:t xml:space="preserve"> к настоящим нормативам;</w:t>
      </w:r>
    </w:p>
    <w:p w:rsidR="00914F6C" w:rsidRDefault="006F2919" w:rsidP="006F2919">
      <w:pPr>
        <w:pStyle w:val="a9"/>
        <w:rPr>
          <w:rFonts w:ascii="Arial" w:hAnsi="Arial" w:cs="Arial"/>
          <w:sz w:val="24"/>
          <w:szCs w:val="24"/>
        </w:rPr>
      </w:pPr>
      <w:proofErr w:type="spellStart"/>
      <w:r w:rsidRPr="006F2919">
        <w:rPr>
          <w:rFonts w:ascii="Arial" w:hAnsi="Arial" w:cs="Arial"/>
          <w:sz w:val="24"/>
          <w:szCs w:val="24"/>
          <w:lang w:val="en-US"/>
        </w:rPr>
        <w:t>K</w:t>
      </w:r>
      <w:r w:rsidRPr="006F2919">
        <w:rPr>
          <w:rFonts w:ascii="Arial" w:hAnsi="Arial" w:cs="Arial"/>
          <w:sz w:val="24"/>
          <w:szCs w:val="24"/>
          <w:vertAlign w:val="subscript"/>
          <w:lang w:val="en-US"/>
        </w:rPr>
        <w:t>jj</w:t>
      </w:r>
      <w:proofErr w:type="spellEnd"/>
      <w:r w:rsidRPr="006F2919">
        <w:rPr>
          <w:rFonts w:ascii="Arial" w:hAnsi="Arial" w:cs="Arial"/>
          <w:sz w:val="24"/>
          <w:szCs w:val="24"/>
          <w:vertAlign w:val="superscript"/>
        </w:rPr>
        <w:t>ПЧ</w:t>
      </w:r>
      <w:r w:rsidRPr="006F2919">
        <w:rPr>
          <w:rFonts w:ascii="Arial" w:hAnsi="Arial" w:cs="Arial"/>
          <w:sz w:val="24"/>
          <w:szCs w:val="24"/>
          <w:vertAlign w:val="subscript"/>
        </w:rPr>
        <w:t xml:space="preserve"> –</w:t>
      </w:r>
      <w:r w:rsidRPr="006F2919">
        <w:rPr>
          <w:rFonts w:ascii="Arial" w:hAnsi="Arial" w:cs="Arial"/>
          <w:sz w:val="24"/>
          <w:szCs w:val="24"/>
        </w:rPr>
        <w:t xml:space="preserve"> коэффициент, зависящий от количества исполняемых полномочий, закрепленных за муниципальным образованием группы Федеральным законом от 6 октября 2003 года № 131-ФЗ « Об общих принципах организации местного самоуправления в Российской Федерации», Законом Иркутской области от 3 ноября 2016 года № 96-ОЗ «О закреплении за сельскими поселениями Иркутской области вопросов местного значения», определяемый в </w:t>
      </w:r>
      <w:r w:rsidR="00914F6C">
        <w:rPr>
          <w:rFonts w:ascii="Arial" w:hAnsi="Arial" w:cs="Arial"/>
          <w:sz w:val="24"/>
          <w:szCs w:val="24"/>
        </w:rPr>
        <w:t>соответствии с приложениями 4</w:t>
      </w:r>
      <w:r w:rsidRPr="006F2919">
        <w:rPr>
          <w:rFonts w:ascii="Arial" w:hAnsi="Arial" w:cs="Arial"/>
          <w:sz w:val="24"/>
          <w:szCs w:val="24"/>
        </w:rPr>
        <w:t xml:space="preserve"> к настоящим нормативам.</w:t>
      </w:r>
    </w:p>
    <w:p w:rsidR="00D15188" w:rsidRPr="00914F6C" w:rsidRDefault="00D15188" w:rsidP="006F2919">
      <w:pPr>
        <w:pStyle w:val="a9"/>
        <w:rPr>
          <w:rFonts w:ascii="Arial" w:hAnsi="Arial" w:cs="Arial"/>
          <w:sz w:val="24"/>
          <w:szCs w:val="24"/>
        </w:rPr>
      </w:pPr>
    </w:p>
    <w:p w:rsidR="00D15188" w:rsidRPr="00D15188" w:rsidRDefault="00D15188" w:rsidP="00D15188">
      <w:pPr>
        <w:pStyle w:val="a9"/>
        <w:rPr>
          <w:rFonts w:ascii="Arial" w:eastAsia="Times New Roman" w:hAnsi="Arial" w:cs="Arial"/>
          <w:sz w:val="24"/>
          <w:szCs w:val="24"/>
        </w:rPr>
      </w:pP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2</w:t>
      </w: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к положению об оплате труда</w:t>
      </w:r>
    </w:p>
    <w:p w:rsidR="00DA7007" w:rsidRDefault="00DA7007" w:rsidP="007A210F">
      <w:pPr>
        <w:pStyle w:val="a9"/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Главы поселения</w:t>
      </w:r>
    </w:p>
    <w:p w:rsidR="007A210F" w:rsidRPr="007A210F" w:rsidRDefault="007A210F" w:rsidP="007A210F">
      <w:pPr>
        <w:pStyle w:val="a9"/>
        <w:jc w:val="right"/>
        <w:rPr>
          <w:rFonts w:ascii="Arial" w:hAnsi="Arial" w:cs="Arial"/>
          <w:sz w:val="24"/>
          <w:szCs w:val="24"/>
        </w:rPr>
      </w:pPr>
    </w:p>
    <w:p w:rsidR="00DA7007" w:rsidRDefault="00DA7007" w:rsidP="007A210F">
      <w:pPr>
        <w:pStyle w:val="a9"/>
        <w:jc w:val="center"/>
        <w:rPr>
          <w:rFonts w:ascii="Arial" w:hAnsi="Arial" w:cs="Arial"/>
          <w:sz w:val="24"/>
          <w:szCs w:val="24"/>
        </w:rPr>
      </w:pPr>
      <w:r w:rsidRPr="007A210F">
        <w:rPr>
          <w:rFonts w:ascii="Arial" w:hAnsi="Arial" w:cs="Arial"/>
          <w:sz w:val="24"/>
          <w:szCs w:val="24"/>
        </w:rPr>
        <w:t xml:space="preserve">Поправочный коэффициент, применяемый при определении норматива формирования расходов </w:t>
      </w:r>
      <w:r w:rsidR="00914F6C" w:rsidRPr="007A210F">
        <w:rPr>
          <w:rFonts w:ascii="Arial" w:hAnsi="Arial" w:cs="Arial"/>
          <w:sz w:val="24"/>
          <w:szCs w:val="24"/>
        </w:rPr>
        <w:t>на оплату труда Главы поселения</w:t>
      </w:r>
    </w:p>
    <w:p w:rsidR="007A210F" w:rsidRPr="007A210F" w:rsidRDefault="007A210F" w:rsidP="007A210F">
      <w:pPr>
        <w:pStyle w:val="a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623"/>
      </w:tblGrid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Численность населения муниципального образования,</w:t>
            </w:r>
          </w:p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наделенного соответственно статусом городского поселения, сельского поселения, человек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Поправочный</w:t>
            </w:r>
          </w:p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коэффициент</w:t>
            </w:r>
          </w:p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(</w:t>
            </w:r>
            <w:proofErr w:type="spellStart"/>
            <w:r w:rsidRPr="00DA7007">
              <w:rPr>
                <w:rFonts w:ascii="Courier New" w:hAnsi="Courier New" w:cs="Courier New"/>
              </w:rPr>
              <w:t>Кв</w:t>
            </w:r>
            <w:proofErr w:type="spellEnd"/>
            <w:r w:rsidRPr="00DA7007">
              <w:rPr>
                <w:rFonts w:ascii="Courier New" w:hAnsi="Courier New" w:cs="Courier New"/>
              </w:rPr>
              <w:t>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До 100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6,60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100 до 200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6,70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200 до 299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6,80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300 до 499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6,87 (0,8 на каждые 100 человек свыше 300)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500 до 699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8,46 (0,7 на каждые 100 человек свыше 500)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700 до 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9,83 (0,5 на каждые 100 человек свыше 700)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1000 до 1499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11,25 (0,5 на каждые 500 человек свыше 1000)</w:t>
            </w:r>
          </w:p>
        </w:tc>
      </w:tr>
      <w:tr w:rsidR="00DA7007" w:rsidRPr="00DA7007" w:rsidTr="00D8765A">
        <w:trPr>
          <w:trHeight w:val="825"/>
        </w:trPr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1500 до 2999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13,85 (0,4 на каждые 500 человек свыше 1500)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3000 до 4999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15,03 (0,3 на каждые 1000 человек свыше 3000)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4500 до 9999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16,9 (0,65 на каждые 1000 человек свыше 4500)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10000 до 19999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 xml:space="preserve">20,22 (0,1 на каждые 1000 </w:t>
            </w:r>
            <w:r w:rsidRPr="00DA7007">
              <w:rPr>
                <w:rFonts w:ascii="Courier New" w:hAnsi="Courier New" w:cs="Courier New"/>
              </w:rPr>
              <w:lastRenderedPageBreak/>
              <w:t>человек свыше 10000)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lastRenderedPageBreak/>
              <w:t>Свыше 20000 до 29999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21,08 (0,1 на каждые 1000 человек свыше 20000)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30000 до 44999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23,45 (0,1 на каждые 1000 человек свыше 30000)</w:t>
            </w:r>
          </w:p>
        </w:tc>
      </w:tr>
      <w:tr w:rsidR="00DA7007" w:rsidRPr="00DA7007" w:rsidTr="00D8765A">
        <w:tc>
          <w:tcPr>
            <w:tcW w:w="6948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Свыше 45000 до 55000 (включительно)</w:t>
            </w:r>
          </w:p>
        </w:tc>
        <w:tc>
          <w:tcPr>
            <w:tcW w:w="2623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27,40 (0,1 на каждые 1000 человек свыше 45000)</w:t>
            </w:r>
          </w:p>
        </w:tc>
      </w:tr>
    </w:tbl>
    <w:p w:rsidR="00DA7007" w:rsidRPr="00DA7007" w:rsidRDefault="00DA7007" w:rsidP="00DA7007">
      <w:pPr>
        <w:pStyle w:val="a9"/>
        <w:rPr>
          <w:rFonts w:ascii="Courier New" w:hAnsi="Courier New" w:cs="Courier New"/>
        </w:rPr>
      </w:pPr>
    </w:p>
    <w:p w:rsidR="00DA7007" w:rsidRPr="00DA7007" w:rsidRDefault="00DA7007" w:rsidP="00DA7007">
      <w:pPr>
        <w:pStyle w:val="a9"/>
        <w:rPr>
          <w:rFonts w:ascii="Courier New" w:hAnsi="Courier New" w:cs="Courier New"/>
        </w:rPr>
      </w:pP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Приложение3</w:t>
      </w: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к нормативам формирования расходов на</w:t>
      </w: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оплату труда</w:t>
      </w:r>
    </w:p>
    <w:p w:rsidR="00DA7007" w:rsidRPr="007A210F" w:rsidRDefault="00DA7007" w:rsidP="00DA7007">
      <w:pPr>
        <w:pStyle w:val="a9"/>
        <w:rPr>
          <w:rFonts w:ascii="Arial" w:hAnsi="Arial" w:cs="Arial"/>
          <w:sz w:val="24"/>
          <w:szCs w:val="24"/>
        </w:rPr>
      </w:pPr>
    </w:p>
    <w:p w:rsidR="00DA7007" w:rsidRDefault="00DA7007" w:rsidP="007A210F">
      <w:pPr>
        <w:pStyle w:val="a9"/>
        <w:jc w:val="center"/>
        <w:rPr>
          <w:rFonts w:ascii="Arial" w:hAnsi="Arial" w:cs="Arial"/>
          <w:sz w:val="24"/>
          <w:szCs w:val="24"/>
        </w:rPr>
      </w:pPr>
      <w:r w:rsidRPr="007A210F">
        <w:rPr>
          <w:rFonts w:ascii="Arial" w:hAnsi="Arial" w:cs="Arial"/>
          <w:sz w:val="24"/>
          <w:szCs w:val="24"/>
        </w:rPr>
        <w:t>Коэффициент, увеличивающий значение поправочного коэффициента для расчета норматива формирования расходов на оплату труда Главы поселения</w:t>
      </w:r>
    </w:p>
    <w:p w:rsidR="007A210F" w:rsidRPr="007A210F" w:rsidRDefault="007A210F" w:rsidP="007A210F">
      <w:pPr>
        <w:pStyle w:val="a9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2517"/>
      </w:tblGrid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Количество населенных пунктов, входящих в состав муниципального образования Иркутской области, наделенного статусом сельского поселения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Коэффициент К</w:t>
            </w:r>
            <w:r w:rsidRPr="00DA7007">
              <w:rPr>
                <w:rFonts w:ascii="Courier New" w:hAnsi="Courier New" w:cs="Courier New"/>
                <w:vertAlign w:val="subscript"/>
              </w:rPr>
              <w:t>НП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Менее 4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1,00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4-5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1,05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6-7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1,10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8-10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1,15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11-13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1,20</w:t>
            </w:r>
          </w:p>
        </w:tc>
      </w:tr>
      <w:tr w:rsidR="00DA7007" w:rsidRPr="00DA7007" w:rsidTr="00D8765A">
        <w:tc>
          <w:tcPr>
            <w:tcW w:w="7054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Более 13</w:t>
            </w:r>
          </w:p>
        </w:tc>
        <w:tc>
          <w:tcPr>
            <w:tcW w:w="2517" w:type="dxa"/>
            <w:shd w:val="clear" w:color="auto" w:fill="auto"/>
          </w:tcPr>
          <w:p w:rsidR="00DA7007" w:rsidRPr="00DA7007" w:rsidRDefault="00DA7007" w:rsidP="00DA7007">
            <w:pPr>
              <w:pStyle w:val="a9"/>
              <w:rPr>
                <w:rFonts w:ascii="Courier New" w:hAnsi="Courier New" w:cs="Courier New"/>
              </w:rPr>
            </w:pPr>
            <w:r w:rsidRPr="00DA7007">
              <w:rPr>
                <w:rFonts w:ascii="Courier New" w:hAnsi="Courier New" w:cs="Courier New"/>
              </w:rPr>
              <w:t>1,25</w:t>
            </w:r>
          </w:p>
        </w:tc>
      </w:tr>
    </w:tbl>
    <w:p w:rsidR="00DA7007" w:rsidRPr="00DA7007" w:rsidRDefault="00DA7007" w:rsidP="00DA7007">
      <w:pPr>
        <w:pStyle w:val="a9"/>
        <w:rPr>
          <w:rFonts w:ascii="Courier New" w:hAnsi="Courier New" w:cs="Courier New"/>
        </w:rPr>
      </w:pPr>
    </w:p>
    <w:p w:rsidR="00DA7007" w:rsidRPr="00DA7007" w:rsidRDefault="00DA7007" w:rsidP="00DA7007">
      <w:pPr>
        <w:pStyle w:val="a9"/>
        <w:rPr>
          <w:rFonts w:ascii="Courier New" w:hAnsi="Courier New" w:cs="Courier New"/>
        </w:rPr>
      </w:pPr>
    </w:p>
    <w:p w:rsidR="00DA7007" w:rsidRPr="00DA7007" w:rsidRDefault="007A210F" w:rsidP="00DA7007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Приложение4</w:t>
      </w:r>
    </w:p>
    <w:p w:rsidR="00DA7007" w:rsidRPr="00DA7007" w:rsidRDefault="00DA7007" w:rsidP="00DA7007">
      <w:pPr>
        <w:pStyle w:val="a9"/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к нормативам формирования расходов на</w:t>
      </w:r>
    </w:p>
    <w:p w:rsidR="00DA7007" w:rsidRDefault="00DA7007" w:rsidP="00914F6C">
      <w:pPr>
        <w:pStyle w:val="a9"/>
        <w:tabs>
          <w:tab w:val="left" w:pos="7320"/>
        </w:tabs>
        <w:jc w:val="right"/>
        <w:rPr>
          <w:rFonts w:ascii="Courier New" w:hAnsi="Courier New" w:cs="Courier New"/>
        </w:rPr>
      </w:pPr>
      <w:r w:rsidRPr="00DA7007">
        <w:rPr>
          <w:rFonts w:ascii="Courier New" w:hAnsi="Courier New" w:cs="Courier New"/>
        </w:rPr>
        <w:t>оплату труда</w:t>
      </w:r>
    </w:p>
    <w:p w:rsidR="007A210F" w:rsidRPr="00914F6C" w:rsidRDefault="007A210F" w:rsidP="00914F6C">
      <w:pPr>
        <w:pStyle w:val="a9"/>
        <w:tabs>
          <w:tab w:val="left" w:pos="7320"/>
        </w:tabs>
        <w:jc w:val="right"/>
        <w:rPr>
          <w:rFonts w:ascii="Courier New" w:hAnsi="Courier New" w:cs="Courier New"/>
        </w:rPr>
      </w:pPr>
      <w:bookmarkStart w:id="0" w:name="_GoBack"/>
      <w:bookmarkEnd w:id="0"/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4536"/>
        <w:gridCol w:w="2133"/>
      </w:tblGrid>
      <w:tr w:rsidR="00DA7007" w:rsidTr="00914F6C">
        <w:trPr>
          <w:trHeight w:val="285"/>
        </w:trPr>
        <w:tc>
          <w:tcPr>
            <w:tcW w:w="3261" w:type="dxa"/>
          </w:tcPr>
          <w:p w:rsidR="00DA7007" w:rsidRPr="00914F6C" w:rsidRDefault="00DA7007" w:rsidP="00DA7007">
            <w:pPr>
              <w:pStyle w:val="a9"/>
              <w:rPr>
                <w:rFonts w:ascii="Courier New" w:hAnsi="Courier New" w:cs="Courier New"/>
                <w:i/>
              </w:rPr>
            </w:pPr>
            <w:r w:rsidRPr="00914F6C">
              <w:rPr>
                <w:rFonts w:ascii="Courier New" w:hAnsi="Courier New" w:cs="Courier New"/>
                <w:i/>
              </w:rPr>
              <w:t>Группа муниципальных образований Иркутской области, наделенных статусом городского, сельского поселения (</w:t>
            </w:r>
            <w:r w:rsidR="00914F6C" w:rsidRPr="00914F6C">
              <w:rPr>
                <w:rFonts w:ascii="Courier New" w:hAnsi="Courier New" w:cs="Courier New"/>
                <w:i/>
                <w:lang w:val="en-US"/>
              </w:rPr>
              <w:t>j</w:t>
            </w:r>
            <w:r w:rsidR="00914F6C" w:rsidRPr="00914F6C">
              <w:rPr>
                <w:rFonts w:ascii="Courier New" w:hAnsi="Courier New" w:cs="Courier New"/>
                <w:i/>
              </w:rPr>
              <w:t>)</w:t>
            </w:r>
          </w:p>
        </w:tc>
        <w:tc>
          <w:tcPr>
            <w:tcW w:w="4536" w:type="dxa"/>
          </w:tcPr>
          <w:p w:rsidR="00DA7007" w:rsidRPr="00914F6C" w:rsidRDefault="00914F6C" w:rsidP="00DA7007">
            <w:pPr>
              <w:pStyle w:val="a9"/>
              <w:rPr>
                <w:rFonts w:ascii="Courier New" w:hAnsi="Courier New" w:cs="Courier New"/>
                <w:i/>
              </w:rPr>
            </w:pPr>
            <w:r w:rsidRPr="00914F6C">
              <w:rPr>
                <w:rFonts w:ascii="Courier New" w:hAnsi="Courier New" w:cs="Courier New"/>
                <w:i/>
              </w:rPr>
              <w:t>Количество полномочий, закрепленных за муниципальным образованием Иркутской области наделенного статусом городского, сельского поселения, ед.</w:t>
            </w:r>
          </w:p>
        </w:tc>
        <w:tc>
          <w:tcPr>
            <w:tcW w:w="2133" w:type="dxa"/>
          </w:tcPr>
          <w:p w:rsidR="00DA7007" w:rsidRPr="00DA7007" w:rsidRDefault="00914F6C" w:rsidP="00DA7007">
            <w:pPr>
              <w:pStyle w:val="a9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Поправочный коэффициент </w:t>
            </w:r>
            <w:proofErr w:type="spellStart"/>
            <w:r>
              <w:rPr>
                <w:rFonts w:ascii="Courier New" w:hAnsi="Courier New" w:cs="Courier New"/>
              </w:rPr>
              <w:t>Кпч</w:t>
            </w:r>
            <w:proofErr w:type="spellEnd"/>
          </w:p>
        </w:tc>
      </w:tr>
      <w:tr w:rsidR="00DA7007" w:rsidTr="00914F6C">
        <w:trPr>
          <w:trHeight w:val="270"/>
        </w:trPr>
        <w:tc>
          <w:tcPr>
            <w:tcW w:w="3261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4536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До 14 включительно</w:t>
            </w:r>
          </w:p>
        </w:tc>
        <w:tc>
          <w:tcPr>
            <w:tcW w:w="2133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0,88</w:t>
            </w:r>
          </w:p>
        </w:tc>
      </w:tr>
      <w:tr w:rsidR="00DA7007" w:rsidTr="00914F6C">
        <w:trPr>
          <w:trHeight w:val="240"/>
        </w:trPr>
        <w:tc>
          <w:tcPr>
            <w:tcW w:w="3261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4536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Свыше 14 до 20 включительно</w:t>
            </w:r>
          </w:p>
        </w:tc>
        <w:tc>
          <w:tcPr>
            <w:tcW w:w="2133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0,90</w:t>
            </w:r>
          </w:p>
        </w:tc>
      </w:tr>
      <w:tr w:rsidR="00DA7007" w:rsidTr="00914F6C">
        <w:trPr>
          <w:trHeight w:val="270"/>
        </w:trPr>
        <w:tc>
          <w:tcPr>
            <w:tcW w:w="3261" w:type="dxa"/>
            <w:tcBorders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Свыше 20 до 25 включительно</w:t>
            </w: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0,92</w:t>
            </w:r>
          </w:p>
        </w:tc>
      </w:tr>
      <w:tr w:rsidR="00DA7007" w:rsidTr="00914F6C">
        <w:trPr>
          <w:trHeight w:val="435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Свыше 25 до 30 включительно</w:t>
            </w: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0,94</w:t>
            </w:r>
          </w:p>
        </w:tc>
      </w:tr>
      <w:tr w:rsidR="00DA7007" w:rsidTr="00914F6C">
        <w:trPr>
          <w:trHeight w:val="210"/>
        </w:trPr>
        <w:tc>
          <w:tcPr>
            <w:tcW w:w="3261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Свыше 30 до 35 включительно</w:t>
            </w:r>
          </w:p>
        </w:tc>
        <w:tc>
          <w:tcPr>
            <w:tcW w:w="2133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0,96</w:t>
            </w:r>
          </w:p>
        </w:tc>
      </w:tr>
      <w:tr w:rsidR="00DA7007" w:rsidTr="00914F6C">
        <w:trPr>
          <w:trHeight w:val="270"/>
        </w:trPr>
        <w:tc>
          <w:tcPr>
            <w:tcW w:w="3261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Свыше 35 до 39 включительно</w:t>
            </w:r>
          </w:p>
        </w:tc>
        <w:tc>
          <w:tcPr>
            <w:tcW w:w="2133" w:type="dxa"/>
            <w:tcBorders>
              <w:top w:val="single" w:sz="4" w:space="0" w:color="auto"/>
            </w:tcBorders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0,98</w:t>
            </w:r>
          </w:p>
        </w:tc>
      </w:tr>
      <w:tr w:rsidR="00DA7007" w:rsidTr="00914F6C">
        <w:trPr>
          <w:trHeight w:val="285"/>
        </w:trPr>
        <w:tc>
          <w:tcPr>
            <w:tcW w:w="3261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4536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От 40</w:t>
            </w:r>
          </w:p>
        </w:tc>
        <w:tc>
          <w:tcPr>
            <w:tcW w:w="2133" w:type="dxa"/>
          </w:tcPr>
          <w:p w:rsidR="00DA7007" w:rsidRPr="00DA7007" w:rsidRDefault="00914F6C" w:rsidP="00914F6C">
            <w:pPr>
              <w:pStyle w:val="a9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</w:tr>
    </w:tbl>
    <w:p w:rsidR="001D4B1D" w:rsidRDefault="001D4B1D" w:rsidP="009C1612">
      <w:pPr>
        <w:pStyle w:val="a9"/>
        <w:rPr>
          <w:rFonts w:ascii="Arial" w:eastAsia="Times New Roman" w:hAnsi="Arial" w:cs="Arial"/>
          <w:b/>
          <w:sz w:val="24"/>
          <w:szCs w:val="24"/>
        </w:rPr>
      </w:pPr>
    </w:p>
    <w:sectPr w:rsidR="001D4B1D" w:rsidSect="00D15188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2B" w:rsidRDefault="0034452B" w:rsidP="00D15188">
      <w:pPr>
        <w:spacing w:after="0" w:line="240" w:lineRule="auto"/>
      </w:pPr>
      <w:r>
        <w:separator/>
      </w:r>
    </w:p>
  </w:endnote>
  <w:endnote w:type="continuationSeparator" w:id="0">
    <w:p w:rsidR="0034452B" w:rsidRDefault="0034452B" w:rsidP="00D1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2B" w:rsidRDefault="0034452B" w:rsidP="00D15188">
      <w:pPr>
        <w:spacing w:after="0" w:line="240" w:lineRule="auto"/>
      </w:pPr>
      <w:r>
        <w:separator/>
      </w:r>
    </w:p>
  </w:footnote>
  <w:footnote w:type="continuationSeparator" w:id="0">
    <w:p w:rsidR="0034452B" w:rsidRDefault="0034452B" w:rsidP="00D15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5188"/>
    <w:rsid w:val="000B3676"/>
    <w:rsid w:val="000B5D94"/>
    <w:rsid w:val="000F4C70"/>
    <w:rsid w:val="000F5254"/>
    <w:rsid w:val="001D15C7"/>
    <w:rsid w:val="001D4B1D"/>
    <w:rsid w:val="0023638C"/>
    <w:rsid w:val="00255FF8"/>
    <w:rsid w:val="0034452B"/>
    <w:rsid w:val="003A74D4"/>
    <w:rsid w:val="004220CE"/>
    <w:rsid w:val="005C32B5"/>
    <w:rsid w:val="005F79AA"/>
    <w:rsid w:val="00623046"/>
    <w:rsid w:val="00631C03"/>
    <w:rsid w:val="00665E25"/>
    <w:rsid w:val="006879E4"/>
    <w:rsid w:val="006C3A4E"/>
    <w:rsid w:val="006C6419"/>
    <w:rsid w:val="006F2919"/>
    <w:rsid w:val="00706F54"/>
    <w:rsid w:val="007A210F"/>
    <w:rsid w:val="007B4392"/>
    <w:rsid w:val="007C01AB"/>
    <w:rsid w:val="007C1749"/>
    <w:rsid w:val="007C5FBD"/>
    <w:rsid w:val="0085002B"/>
    <w:rsid w:val="0089564B"/>
    <w:rsid w:val="009148D8"/>
    <w:rsid w:val="00914F6C"/>
    <w:rsid w:val="009233C8"/>
    <w:rsid w:val="009C1612"/>
    <w:rsid w:val="00AD28C0"/>
    <w:rsid w:val="00B15345"/>
    <w:rsid w:val="00B55035"/>
    <w:rsid w:val="00BB004C"/>
    <w:rsid w:val="00BF48BF"/>
    <w:rsid w:val="00CC3CEB"/>
    <w:rsid w:val="00D15188"/>
    <w:rsid w:val="00D51992"/>
    <w:rsid w:val="00DA7007"/>
    <w:rsid w:val="00E01E1E"/>
    <w:rsid w:val="00E73A3D"/>
    <w:rsid w:val="00ED5EC9"/>
    <w:rsid w:val="00EE658E"/>
    <w:rsid w:val="00F04A20"/>
    <w:rsid w:val="00F222FF"/>
    <w:rsid w:val="00FA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D6BAB"/>
  <w15:docId w15:val="{E414F90B-7945-4778-AF09-DB42D81D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188"/>
  </w:style>
  <w:style w:type="paragraph" w:styleId="a3">
    <w:name w:val="Balloon Text"/>
    <w:basedOn w:val="a"/>
    <w:link w:val="a4"/>
    <w:uiPriority w:val="99"/>
    <w:semiHidden/>
    <w:unhideWhenUsed/>
    <w:rsid w:val="00D1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518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15188"/>
  </w:style>
  <w:style w:type="paragraph" w:styleId="a7">
    <w:name w:val="footer"/>
    <w:basedOn w:val="a"/>
    <w:link w:val="a8"/>
    <w:uiPriority w:val="99"/>
    <w:unhideWhenUsed/>
    <w:rsid w:val="00D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15188"/>
  </w:style>
  <w:style w:type="paragraph" w:styleId="a9">
    <w:name w:val="No Spacing"/>
    <w:uiPriority w:val="1"/>
    <w:qFormat/>
    <w:rsid w:val="00D151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7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612F-3EEC-48B9-8F7A-846D9AD1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2017-12-28T04:53:00Z</cp:lastPrinted>
  <dcterms:created xsi:type="dcterms:W3CDTF">2017-12-28T02:13:00Z</dcterms:created>
  <dcterms:modified xsi:type="dcterms:W3CDTF">2019-09-30T04:43:00Z</dcterms:modified>
</cp:coreProperties>
</file>